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909" w:rsidRPr="00853BC3" w:rsidRDefault="008F1909" w:rsidP="008F1909">
      <w:pPr>
        <w:widowControl w:val="0"/>
        <w:ind w:left="4678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Приложение № 12</w:t>
      </w:r>
    </w:p>
    <w:p w:rsidR="008F1909" w:rsidRPr="00853BC3" w:rsidRDefault="008F1909" w:rsidP="008F1909">
      <w:pPr>
        <w:widowControl w:val="0"/>
        <w:ind w:left="467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8F1909" w:rsidRPr="00853BC3" w:rsidRDefault="008F1909" w:rsidP="008F1909">
      <w:pPr>
        <w:widowControl w:val="0"/>
        <w:ind w:left="467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8F1909" w:rsidRPr="00853BC3" w:rsidRDefault="008F1909" w:rsidP="008F1909">
      <w:pPr>
        <w:widowControl w:val="0"/>
        <w:ind w:left="4678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8F1909" w:rsidRPr="00371F84" w:rsidRDefault="008F1909" w:rsidP="008F1909">
      <w:pPr>
        <w:widowControl w:val="0"/>
        <w:ind w:left="4678" w:firstLine="1"/>
        <w:outlineLvl w:val="0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371F84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«</w:t>
      </w:r>
      <w:r w:rsidRPr="00371F84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Выдача разрешения на ввод объекта </w:t>
      </w:r>
    </w:p>
    <w:p w:rsidR="008F1909" w:rsidRPr="00AA32B1" w:rsidRDefault="008F1909" w:rsidP="008F1909">
      <w:pPr>
        <w:widowControl w:val="0"/>
        <w:ind w:left="4678" w:firstLine="1"/>
        <w:outlineLv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371F84">
        <w:rPr>
          <w:rFonts w:ascii="Times New Roman" w:hAnsi="Times New Roman"/>
          <w:bCs/>
          <w:sz w:val="28"/>
          <w:szCs w:val="28"/>
          <w:lang w:val="ru-RU" w:eastAsia="ru-RU" w:bidi="ar-SA"/>
        </w:rPr>
        <w:t>в эксплуатацию</w:t>
      </w:r>
      <w:r w:rsidRPr="00371F84">
        <w:rPr>
          <w:rFonts w:ascii="Times New Roman" w:eastAsia="Tahoma" w:hAnsi="Times New Roman"/>
          <w:sz w:val="28"/>
          <w:szCs w:val="28"/>
          <w:lang w:val="ru-RU" w:eastAsia="ru-RU" w:bidi="ar-SA"/>
        </w:rPr>
        <w:t>»</w:t>
      </w:r>
    </w:p>
    <w:p w:rsidR="008F1909" w:rsidRPr="00407D9E" w:rsidRDefault="008F1909" w:rsidP="008F1909">
      <w:pPr>
        <w:widowControl w:val="0"/>
        <w:autoSpaceDE w:val="0"/>
        <w:autoSpaceDN w:val="0"/>
        <w:ind w:left="5804" w:right="354"/>
        <w:rPr>
          <w:rFonts w:ascii="Times New Roman" w:hAnsi="Times New Roman"/>
          <w:sz w:val="30"/>
          <w:szCs w:val="28"/>
          <w:lang w:val="ru-RU" w:bidi="ar-SA"/>
        </w:rPr>
      </w:pPr>
    </w:p>
    <w:p w:rsidR="008F1909" w:rsidRPr="00234AAC" w:rsidRDefault="008F1909" w:rsidP="008F1909">
      <w:pPr>
        <w:widowControl w:val="0"/>
        <w:tabs>
          <w:tab w:val="left" w:pos="10035"/>
        </w:tabs>
        <w:autoSpaceDE w:val="0"/>
        <w:autoSpaceDN w:val="0"/>
        <w:ind w:left="4536"/>
        <w:rPr>
          <w:rFonts w:ascii="Times New Roman" w:hAnsi="Times New Roman"/>
          <w:sz w:val="28"/>
          <w:szCs w:val="28"/>
          <w:u w:val="single"/>
          <w:lang w:val="ru-RU" w:bidi="ar-SA"/>
        </w:rPr>
      </w:pPr>
      <w:r w:rsidRPr="00E14DE4">
        <w:rPr>
          <w:rFonts w:ascii="Times New Roman" w:hAnsi="Times New Roman"/>
          <w:sz w:val="28"/>
          <w:szCs w:val="28"/>
          <w:lang w:val="ru-RU" w:bidi="ar-SA"/>
        </w:rPr>
        <w:t xml:space="preserve">Кому </w:t>
      </w:r>
      <w:r>
        <w:rPr>
          <w:rFonts w:ascii="Times New Roman" w:hAnsi="Times New Roman"/>
          <w:sz w:val="28"/>
          <w:szCs w:val="28"/>
          <w:lang w:val="ru-RU" w:bidi="ar-SA"/>
        </w:rPr>
        <w:t>______________________________</w:t>
      </w:r>
    </w:p>
    <w:p w:rsidR="008F1909" w:rsidRPr="00234AAC" w:rsidRDefault="008F1909" w:rsidP="008F1909">
      <w:pPr>
        <w:widowControl w:val="0"/>
        <w:autoSpaceDE w:val="0"/>
        <w:autoSpaceDN w:val="0"/>
        <w:ind w:left="4536" w:right="330"/>
        <w:jc w:val="center"/>
        <w:rPr>
          <w:rFonts w:ascii="Times New Roman" w:hAnsi="Times New Roman"/>
          <w:lang w:val="ru-RU" w:bidi="ar-SA"/>
        </w:rPr>
      </w:pPr>
      <w:r w:rsidRPr="00234AAC">
        <w:rPr>
          <w:rFonts w:ascii="Times New Roman" w:hAnsi="Times New Roman"/>
          <w:lang w:val="ru-RU" w:bidi="ar-SA"/>
        </w:rPr>
        <w:t xml:space="preserve">(фамилия, имя, отчество (при наличии) </w:t>
      </w:r>
      <w:bookmarkStart w:id="0" w:name="_GoBack"/>
      <w:bookmarkEnd w:id="0"/>
      <w:r w:rsidRPr="00234AAC">
        <w:rPr>
          <w:rFonts w:ascii="Times New Roman" w:hAnsi="Times New Roman"/>
          <w:lang w:val="ru-RU" w:bidi="ar-SA"/>
        </w:rPr>
        <w:t>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8F1909" w:rsidRDefault="008F1909" w:rsidP="008F1909">
      <w:pPr>
        <w:widowControl w:val="0"/>
        <w:autoSpaceDE w:val="0"/>
        <w:autoSpaceDN w:val="0"/>
        <w:ind w:left="4536" w:right="330"/>
        <w:rPr>
          <w:rFonts w:ascii="Times New Roman" w:hAnsi="Times New Roman"/>
          <w:sz w:val="20"/>
          <w:szCs w:val="22"/>
          <w:lang w:val="ru-RU" w:bidi="ar-SA"/>
        </w:rPr>
      </w:pPr>
      <w:r>
        <w:rPr>
          <w:rFonts w:ascii="Times New Roman" w:hAnsi="Times New Roman"/>
          <w:sz w:val="20"/>
          <w:szCs w:val="22"/>
          <w:lang w:val="ru-RU" w:bidi="ar-SA"/>
        </w:rPr>
        <w:t>______________________________________________</w:t>
      </w:r>
    </w:p>
    <w:p w:rsidR="008F1909" w:rsidRPr="00234AAC" w:rsidRDefault="008F1909" w:rsidP="008F1909">
      <w:pPr>
        <w:widowControl w:val="0"/>
        <w:autoSpaceDE w:val="0"/>
        <w:autoSpaceDN w:val="0"/>
        <w:ind w:left="4536" w:right="330"/>
        <w:jc w:val="center"/>
        <w:rPr>
          <w:rFonts w:ascii="Times New Roman" w:hAnsi="Times New Roman"/>
          <w:lang w:val="ru-RU" w:bidi="ar-SA"/>
        </w:rPr>
      </w:pPr>
      <w:r w:rsidRPr="00234AAC">
        <w:rPr>
          <w:rFonts w:ascii="Times New Roman" w:hAnsi="Times New Roman"/>
          <w:lang w:val="ru-RU" w:bidi="ar-SA"/>
        </w:rPr>
        <w:t>почтовый индекс и адрес, телефон, адрес</w:t>
      </w:r>
    </w:p>
    <w:p w:rsidR="008F1909" w:rsidRPr="00234AAC" w:rsidRDefault="008F1909" w:rsidP="008F1909">
      <w:pPr>
        <w:widowControl w:val="0"/>
        <w:autoSpaceDE w:val="0"/>
        <w:autoSpaceDN w:val="0"/>
        <w:ind w:left="7186" w:right="330" w:hanging="2026"/>
        <w:jc w:val="center"/>
        <w:rPr>
          <w:rFonts w:ascii="Times New Roman" w:hAnsi="Times New Roman"/>
          <w:lang w:val="ru-RU" w:bidi="ar-SA"/>
        </w:rPr>
      </w:pPr>
      <w:r w:rsidRPr="00234AAC">
        <w:rPr>
          <w:rFonts w:ascii="Times New Roman" w:hAnsi="Times New Roman"/>
          <w:lang w:val="ru-RU" w:bidi="ar-SA"/>
        </w:rPr>
        <w:t>электронной почты)</w:t>
      </w:r>
    </w:p>
    <w:p w:rsidR="008F1909" w:rsidRPr="00EE7FB9" w:rsidRDefault="008F1909" w:rsidP="008F1909">
      <w:pPr>
        <w:widowControl w:val="0"/>
        <w:autoSpaceDE w:val="0"/>
        <w:autoSpaceDN w:val="0"/>
        <w:ind w:left="7186" w:right="330" w:hanging="2026"/>
        <w:rPr>
          <w:rFonts w:ascii="Times New Roman" w:hAnsi="Times New Roman"/>
          <w:sz w:val="20"/>
          <w:szCs w:val="22"/>
          <w:lang w:val="ru-RU" w:bidi="ar-SA"/>
        </w:rPr>
      </w:pPr>
    </w:p>
    <w:p w:rsidR="008F1909" w:rsidRPr="00371F84" w:rsidRDefault="008F1909" w:rsidP="008F1909">
      <w:pPr>
        <w:widowControl w:val="0"/>
        <w:autoSpaceDE w:val="0"/>
        <w:autoSpaceDN w:val="0"/>
        <w:ind w:right="330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371F84">
        <w:rPr>
          <w:rFonts w:ascii="Times New Roman" w:hAnsi="Times New Roman"/>
          <w:sz w:val="28"/>
          <w:szCs w:val="28"/>
          <w:lang w:val="ru-RU" w:bidi="ar-SA"/>
        </w:rPr>
        <w:t>Р Е Ш Е Н И Е</w:t>
      </w:r>
    </w:p>
    <w:p w:rsidR="008F1909" w:rsidRPr="00371F84" w:rsidRDefault="008F1909" w:rsidP="008F1909">
      <w:pPr>
        <w:widowControl w:val="0"/>
        <w:autoSpaceDE w:val="0"/>
        <w:autoSpaceDN w:val="0"/>
        <w:ind w:right="330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371F84">
        <w:rPr>
          <w:rFonts w:ascii="Times New Roman" w:hAnsi="Times New Roman"/>
          <w:sz w:val="28"/>
          <w:szCs w:val="28"/>
          <w:lang w:val="ru-RU" w:bidi="ar-SA"/>
        </w:rPr>
        <w:t xml:space="preserve">об отказе во внесении исправлений в разрешение на ввод объекта </w:t>
      </w:r>
    </w:p>
    <w:p w:rsidR="008F1909" w:rsidRPr="00371F84" w:rsidRDefault="008F1909" w:rsidP="008F1909">
      <w:pPr>
        <w:widowControl w:val="0"/>
        <w:autoSpaceDE w:val="0"/>
        <w:autoSpaceDN w:val="0"/>
        <w:ind w:right="330"/>
        <w:jc w:val="center"/>
        <w:rPr>
          <w:rFonts w:ascii="Times New Roman" w:hAnsi="Times New Roman"/>
          <w:sz w:val="28"/>
          <w:szCs w:val="28"/>
          <w:lang w:val="ru-RU" w:bidi="ar-SA"/>
        </w:rPr>
      </w:pPr>
      <w:r w:rsidRPr="00371F84">
        <w:rPr>
          <w:rFonts w:ascii="Times New Roman" w:hAnsi="Times New Roman"/>
          <w:sz w:val="28"/>
          <w:szCs w:val="28"/>
          <w:lang w:val="ru-RU" w:bidi="ar-SA"/>
        </w:rPr>
        <w:t>в эксплуатацию</w:t>
      </w:r>
    </w:p>
    <w:p w:rsidR="008F1909" w:rsidRDefault="008F1909" w:rsidP="008F1909">
      <w:pPr>
        <w:widowControl w:val="0"/>
        <w:autoSpaceDE w:val="0"/>
        <w:autoSpaceDN w:val="0"/>
        <w:ind w:left="7186" w:right="330" w:hanging="2026"/>
        <w:rPr>
          <w:rFonts w:ascii="Times New Roman" w:hAnsi="Times New Roman"/>
          <w:sz w:val="20"/>
          <w:szCs w:val="22"/>
          <w:lang w:val="ru-RU" w:bidi="ar-SA"/>
        </w:rPr>
      </w:pPr>
    </w:p>
    <w:p w:rsidR="008F1909" w:rsidRPr="006458E6" w:rsidRDefault="008F1909" w:rsidP="008F1909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/>
          <w:color w:val="000000"/>
          <w:sz w:val="28"/>
          <w:szCs w:val="28"/>
          <w:lang w:val="ru-RU" w:eastAsia="x-none"/>
        </w:rPr>
      </w:pPr>
      <w:r w:rsidRPr="00371F84">
        <w:rPr>
          <w:rFonts w:ascii="Times New Roman" w:hAnsi="Times New Roman"/>
          <w:color w:val="000000"/>
          <w:sz w:val="28"/>
          <w:szCs w:val="28"/>
          <w:u w:val="single"/>
          <w:lang w:val="ru-RU" w:eastAsia="x-none"/>
        </w:rPr>
        <w:t xml:space="preserve">Администрация </w:t>
      </w:r>
      <w:r w:rsidR="00371F84">
        <w:rPr>
          <w:rFonts w:ascii="Times New Roman" w:hAnsi="Times New Roman"/>
          <w:color w:val="000000"/>
          <w:sz w:val="28"/>
          <w:szCs w:val="28"/>
          <w:u w:val="single"/>
          <w:lang w:val="ru-RU" w:eastAsia="x-none"/>
        </w:rPr>
        <w:t>Тимашевского городского поселения Тимашевского района</w:t>
      </w:r>
    </w:p>
    <w:p w:rsidR="008F1909" w:rsidRDefault="008F1909" w:rsidP="008F1909">
      <w:pPr>
        <w:widowControl w:val="0"/>
        <w:autoSpaceDE w:val="0"/>
        <w:autoSpaceDN w:val="0"/>
        <w:ind w:left="7186" w:right="330" w:hanging="2026"/>
        <w:rPr>
          <w:rFonts w:ascii="Times New Roman" w:hAnsi="Times New Roman"/>
          <w:sz w:val="20"/>
          <w:szCs w:val="22"/>
          <w:lang w:val="ru-RU" w:bidi="ar-SA"/>
        </w:rPr>
      </w:pPr>
    </w:p>
    <w:p w:rsidR="008F1909" w:rsidRPr="00EE7FB9" w:rsidRDefault="008F1909" w:rsidP="008F1909">
      <w:pPr>
        <w:widowControl w:val="0"/>
        <w:autoSpaceDE w:val="0"/>
        <w:autoSpaceDN w:val="0"/>
        <w:ind w:right="330" w:firstLine="709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П</w:t>
      </w:r>
      <w:r w:rsidRPr="00EE7FB9">
        <w:rPr>
          <w:rFonts w:ascii="Times New Roman" w:hAnsi="Times New Roman"/>
          <w:sz w:val="28"/>
          <w:szCs w:val="28"/>
          <w:lang w:val="ru-RU" w:bidi="ar-SA"/>
        </w:rPr>
        <w:t>о результатам рассмотрения заявления об исправлении допущенных опечаток и ошибок в разрешении на ввод объекта в эксплуатацию от _______ №____ принято решение об отказе во внесении исправлений в разрешение на ввод объекта в эксплуатацию.</w:t>
      </w:r>
    </w:p>
    <w:p w:rsidR="008F1909" w:rsidRDefault="008F1909" w:rsidP="008F1909">
      <w:pPr>
        <w:widowControl w:val="0"/>
        <w:autoSpaceDE w:val="0"/>
        <w:autoSpaceDN w:val="0"/>
        <w:rPr>
          <w:rFonts w:ascii="Times New Roman" w:hAnsi="Times New Roman"/>
          <w:szCs w:val="22"/>
          <w:lang w:val="ru-RU" w:bidi="ar-SA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19"/>
        <w:gridCol w:w="4872"/>
        <w:gridCol w:w="2562"/>
      </w:tblGrid>
      <w:tr w:rsidR="008F1909" w:rsidRPr="00371F84" w:rsidTr="002A191F">
        <w:trPr>
          <w:trHeight w:val="1904"/>
        </w:trPr>
        <w:tc>
          <w:tcPr>
            <w:tcW w:w="1817" w:type="dxa"/>
            <w:shd w:val="clear" w:color="auto" w:fill="auto"/>
          </w:tcPr>
          <w:p w:rsidR="008F1909" w:rsidRPr="001E4EC0" w:rsidRDefault="008F1909" w:rsidP="002A191F">
            <w:pP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№ пункта</w:t>
            </w:r>
          </w:p>
          <w:p w:rsidR="008F1909" w:rsidRPr="001E4EC0" w:rsidRDefault="008F1909" w:rsidP="002A191F">
            <w:pPr>
              <w:widowControl w:val="0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административ-ного регламента</w:t>
            </w:r>
          </w:p>
        </w:tc>
        <w:tc>
          <w:tcPr>
            <w:tcW w:w="4872" w:type="dxa"/>
            <w:shd w:val="clear" w:color="auto" w:fill="auto"/>
          </w:tcPr>
          <w:p w:rsidR="008F1909" w:rsidRPr="001E4EC0" w:rsidRDefault="008F1909" w:rsidP="002A191F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Наименование основания для отказа </w:t>
            </w:r>
          </w:p>
          <w:p w:rsidR="008F1909" w:rsidRDefault="008F1909" w:rsidP="002A191F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во внесении исправлений </w:t>
            </w:r>
          </w:p>
          <w:p w:rsidR="008F1909" w:rsidRDefault="008F1909" w:rsidP="002A191F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в разрешение на ввод объекта </w:t>
            </w:r>
          </w:p>
          <w:p w:rsidR="008F1909" w:rsidRDefault="008F1909" w:rsidP="002A191F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в эксплуатацию в соответствии </w:t>
            </w:r>
          </w:p>
          <w:p w:rsidR="008F1909" w:rsidRPr="001E4EC0" w:rsidRDefault="008F1909" w:rsidP="002A191F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с административным</w:t>
            </w:r>
            <w: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регламентом</w:t>
            </w:r>
          </w:p>
        </w:tc>
        <w:tc>
          <w:tcPr>
            <w:tcW w:w="2562" w:type="dxa"/>
            <w:shd w:val="clear" w:color="auto" w:fill="auto"/>
          </w:tcPr>
          <w:p w:rsidR="008F1909" w:rsidRPr="001E4EC0" w:rsidRDefault="008F1909" w:rsidP="002A191F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Разъяснение причин отказа</w:t>
            </w:r>
          </w:p>
          <w:p w:rsidR="008F1909" w:rsidRPr="001E4EC0" w:rsidRDefault="008F1909" w:rsidP="002A191F">
            <w:pPr>
              <w:ind w:right="290"/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во внесении исправлений</w:t>
            </w:r>
          </w:p>
          <w:p w:rsidR="008F1909" w:rsidRDefault="008F1909" w:rsidP="002A191F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в разрешение </w:t>
            </w:r>
          </w:p>
          <w:p w:rsidR="008F1909" w:rsidRPr="001E4EC0" w:rsidRDefault="008F1909" w:rsidP="002A191F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 ввод объекта</w:t>
            </w:r>
          </w:p>
          <w:p w:rsidR="008F1909" w:rsidRPr="001E4EC0" w:rsidRDefault="008F1909" w:rsidP="002A191F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 эксплуатацию</w:t>
            </w:r>
          </w:p>
        </w:tc>
      </w:tr>
      <w:tr w:rsidR="008F1909" w:rsidRPr="0047661C" w:rsidTr="002A191F">
        <w:trPr>
          <w:trHeight w:val="817"/>
        </w:trPr>
        <w:tc>
          <w:tcPr>
            <w:tcW w:w="1817" w:type="dxa"/>
            <w:shd w:val="clear" w:color="auto" w:fill="auto"/>
          </w:tcPr>
          <w:p w:rsidR="008F1909" w:rsidRPr="001E4EC0" w:rsidRDefault="008F1909" w:rsidP="002A191F">
            <w:pP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Подпункт 1</w:t>
            </w:r>
            <w:r w:rsidRPr="001E4EC0">
              <w:rPr>
                <w:rFonts w:ascii="Times New Roman" w:eastAsia="Calibri" w:hAnsi="Times New Roman"/>
                <w:spacing w:val="-15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пункта </w:t>
            </w:r>
            <w:r w:rsidRPr="001E4EC0">
              <w:rPr>
                <w:rFonts w:ascii="Times New Roman" w:eastAsia="Calibri" w:hAnsi="Times New Roman"/>
                <w:spacing w:val="-57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2.10.4 подраздела 2.10</w:t>
            </w:r>
          </w:p>
        </w:tc>
        <w:tc>
          <w:tcPr>
            <w:tcW w:w="4872" w:type="dxa"/>
            <w:shd w:val="clear" w:color="auto" w:fill="auto"/>
          </w:tcPr>
          <w:p w:rsidR="008F1909" w:rsidRPr="001E4EC0" w:rsidRDefault="008F1909" w:rsidP="002A191F">
            <w:pP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Несоответствие заявителя кругу лиц,</w:t>
            </w:r>
            <w:r w:rsidRPr="001E4EC0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указанных</w:t>
            </w:r>
            <w:r w:rsidRPr="001E4EC0">
              <w:rPr>
                <w:rFonts w:ascii="Times New Roman" w:eastAsia="Calibri" w:hAnsi="Times New Roman"/>
                <w:spacing w:val="-6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</w:t>
            </w:r>
            <w:r w:rsidRPr="001E4EC0">
              <w:rPr>
                <w:rFonts w:ascii="Times New Roman" w:eastAsia="Calibri" w:hAnsi="Times New Roman"/>
                <w:spacing w:val="-5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подразделе</w:t>
            </w:r>
            <w:r w:rsidRPr="001E4EC0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2.2</w:t>
            </w:r>
            <w:r w:rsidRPr="001E4EC0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 xml:space="preserve">административного </w:t>
            </w:r>
            <w:r w:rsidRPr="001E4EC0">
              <w:rPr>
                <w:rFonts w:ascii="Times New Roman" w:eastAsia="Calibri" w:hAnsi="Times New Roman"/>
                <w:spacing w:val="-57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регламента</w:t>
            </w:r>
          </w:p>
        </w:tc>
        <w:tc>
          <w:tcPr>
            <w:tcW w:w="2562" w:type="dxa"/>
            <w:shd w:val="clear" w:color="auto" w:fill="auto"/>
          </w:tcPr>
          <w:p w:rsidR="008F1909" w:rsidRPr="001E4EC0" w:rsidRDefault="008F1909" w:rsidP="002A191F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Указываются основания такого вывода</w:t>
            </w:r>
          </w:p>
        </w:tc>
      </w:tr>
      <w:tr w:rsidR="008F1909" w:rsidRPr="0047661C" w:rsidTr="002A191F">
        <w:trPr>
          <w:trHeight w:val="817"/>
        </w:trPr>
        <w:tc>
          <w:tcPr>
            <w:tcW w:w="1817" w:type="dxa"/>
            <w:shd w:val="clear" w:color="auto" w:fill="auto"/>
          </w:tcPr>
          <w:p w:rsidR="008F1909" w:rsidRPr="001E4EC0" w:rsidRDefault="008F1909" w:rsidP="002A191F">
            <w:pP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Подпункт 2 пункта  2.10.4 подраздела 2.10</w:t>
            </w:r>
          </w:p>
        </w:tc>
        <w:tc>
          <w:tcPr>
            <w:tcW w:w="4872" w:type="dxa"/>
            <w:shd w:val="clear" w:color="auto" w:fill="auto"/>
          </w:tcPr>
          <w:p w:rsidR="008F1909" w:rsidRPr="001E4EC0" w:rsidRDefault="008F1909" w:rsidP="002A191F">
            <w:pPr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Отсутствие</w:t>
            </w:r>
            <w:r w:rsidRPr="001E4EC0">
              <w:rPr>
                <w:rFonts w:ascii="Times New Roman" w:eastAsia="Calibri" w:hAnsi="Times New Roman"/>
                <w:spacing w:val="11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факта</w:t>
            </w:r>
            <w:r w:rsidRPr="001E4EC0">
              <w:rPr>
                <w:rFonts w:ascii="Times New Roman" w:eastAsia="Calibri" w:hAnsi="Times New Roman"/>
                <w:spacing w:val="12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допущения</w:t>
            </w:r>
            <w:r w:rsidRPr="001E4EC0">
              <w:rPr>
                <w:rFonts w:ascii="Times New Roman" w:eastAsia="Calibri" w:hAnsi="Times New Roman"/>
                <w:spacing w:val="11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опечаток</w:t>
            </w:r>
            <w:r w:rsidRPr="001E4EC0">
              <w:rPr>
                <w:rFonts w:ascii="Times New Roman" w:eastAsia="Calibri" w:hAnsi="Times New Roman"/>
                <w:spacing w:val="1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и</w:t>
            </w:r>
            <w:r w:rsidRPr="001E4EC0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ошибок</w:t>
            </w:r>
            <w:r w:rsidRPr="001E4EC0">
              <w:rPr>
                <w:rFonts w:ascii="Times New Roman" w:eastAsia="Calibri" w:hAnsi="Times New Roman"/>
                <w:spacing w:val="-3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</w:t>
            </w:r>
            <w:r w:rsidRPr="001E4EC0">
              <w:rPr>
                <w:rFonts w:ascii="Times New Roman" w:eastAsia="Calibri" w:hAnsi="Times New Roman"/>
                <w:spacing w:val="-3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разрешении</w:t>
            </w:r>
            <w:r w:rsidRPr="001E4EC0">
              <w:rPr>
                <w:rFonts w:ascii="Times New Roman" w:eastAsia="Calibri" w:hAnsi="Times New Roman"/>
                <w:spacing w:val="-3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на</w:t>
            </w:r>
            <w:r w:rsidRPr="001E4EC0">
              <w:rPr>
                <w:rFonts w:ascii="Times New Roman" w:eastAsia="Calibri" w:hAnsi="Times New Roman"/>
                <w:spacing w:val="-4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ввод</w:t>
            </w:r>
            <w:r w:rsidRPr="001E4EC0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объекта</w:t>
            </w:r>
            <w:r w:rsidRPr="001E4EC0">
              <w:rPr>
                <w:rFonts w:ascii="Times New Roman" w:eastAsia="Calibri" w:hAnsi="Times New Roman"/>
                <w:spacing w:val="-57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в</w:t>
            </w:r>
            <w:r w:rsidRPr="001E4EC0">
              <w:rPr>
                <w:rFonts w:ascii="Times New Roman" w:eastAsia="Calibri" w:hAnsi="Times New Roman"/>
                <w:spacing w:val="-2"/>
                <w:sz w:val="28"/>
                <w:szCs w:val="28"/>
                <w:lang w:val="ru-RU" w:bidi="ar-SA"/>
              </w:rPr>
              <w:t xml:space="preserve"> </w:t>
            </w: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эксплуатацию</w:t>
            </w:r>
          </w:p>
        </w:tc>
        <w:tc>
          <w:tcPr>
            <w:tcW w:w="2562" w:type="dxa"/>
            <w:shd w:val="clear" w:color="auto" w:fill="auto"/>
          </w:tcPr>
          <w:p w:rsidR="008F1909" w:rsidRPr="001E4EC0" w:rsidRDefault="008F1909" w:rsidP="002A191F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</w:pPr>
            <w:r w:rsidRPr="001E4EC0">
              <w:rPr>
                <w:rFonts w:ascii="Times New Roman" w:eastAsia="Calibri" w:hAnsi="Times New Roman"/>
                <w:sz w:val="28"/>
                <w:szCs w:val="28"/>
                <w:lang w:val="ru-RU" w:bidi="ar-SA"/>
              </w:rPr>
              <w:t>Указываются основания такого вывода</w:t>
            </w:r>
          </w:p>
        </w:tc>
      </w:tr>
    </w:tbl>
    <w:p w:rsidR="008F1909" w:rsidRDefault="008F1909" w:rsidP="008F1909">
      <w:pPr>
        <w:rPr>
          <w:rFonts w:ascii="Times New Roman" w:hAnsi="Times New Roman"/>
          <w:szCs w:val="22"/>
          <w:lang w:val="ru-RU" w:bidi="ar-SA"/>
        </w:rPr>
      </w:pPr>
    </w:p>
    <w:p w:rsidR="008F1909" w:rsidRDefault="008F1909" w:rsidP="008F1909">
      <w:pPr>
        <w:widowControl w:val="0"/>
        <w:tabs>
          <w:tab w:val="left" w:pos="9923"/>
        </w:tabs>
        <w:autoSpaceDE w:val="0"/>
        <w:autoSpaceDN w:val="0"/>
        <w:ind w:right="305" w:firstLine="567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Вы вправе повторно обратиться с заявлением об исправлении допущенных</w:t>
      </w:r>
      <w:r w:rsidRPr="00407D9E"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опечаток и ошибок в разрешении на ввод объекта в эксплуатацию после устранения</w:t>
      </w:r>
      <w:r w:rsidRPr="00407D9E">
        <w:rPr>
          <w:rFonts w:ascii="Times New Roman" w:hAnsi="Times New Roman"/>
          <w:spacing w:val="-68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указанных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нарушений.</w:t>
      </w:r>
    </w:p>
    <w:p w:rsidR="008F1909" w:rsidRPr="00407D9E" w:rsidRDefault="008F1909" w:rsidP="008F1909">
      <w:pPr>
        <w:widowControl w:val="0"/>
        <w:tabs>
          <w:tab w:val="left" w:pos="9911"/>
        </w:tabs>
        <w:autoSpaceDE w:val="0"/>
        <w:autoSpaceDN w:val="0"/>
        <w:ind w:left="112" w:right="380" w:firstLine="708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lastRenderedPageBreak/>
        <w:t>Данный отказ может быть обжалован в досудебном порядке путем</w:t>
      </w:r>
      <w:r w:rsidRPr="00407D9E">
        <w:rPr>
          <w:rFonts w:ascii="Times New Roman" w:hAnsi="Times New Roman"/>
          <w:spacing w:val="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направления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жалобы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EE7FB9">
        <w:rPr>
          <w:rFonts w:ascii="Times New Roman" w:hAnsi="Times New Roman"/>
          <w:sz w:val="28"/>
          <w:szCs w:val="28"/>
          <w:lang w:val="ru-RU" w:bidi="ar-SA"/>
        </w:rPr>
        <w:t xml:space="preserve">в администрацию </w:t>
      </w:r>
      <w:r w:rsidR="00371F84">
        <w:rPr>
          <w:rFonts w:ascii="Times New Roman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,</w:t>
      </w:r>
      <w:r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pacing w:val="-67"/>
          <w:sz w:val="28"/>
          <w:szCs w:val="28"/>
          <w:lang w:val="ru-RU" w:bidi="ar-SA"/>
        </w:rPr>
        <w:t>а</w:t>
      </w:r>
      <w:r w:rsidRPr="00407D9E">
        <w:rPr>
          <w:rFonts w:ascii="Times New Roman" w:hAnsi="Times New Roman"/>
          <w:spacing w:val="-2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также в судебном порядке.</w:t>
      </w:r>
    </w:p>
    <w:p w:rsidR="008F1909" w:rsidRDefault="008F1909" w:rsidP="008F1909">
      <w:pPr>
        <w:widowControl w:val="0"/>
        <w:tabs>
          <w:tab w:val="left" w:pos="9958"/>
        </w:tabs>
        <w:autoSpaceDE w:val="0"/>
        <w:autoSpaceDN w:val="0"/>
        <w:ind w:left="821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>Дополнительно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информируем: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bidi="ar-SA"/>
        </w:rPr>
        <w:t>___________________________________</w:t>
      </w:r>
    </w:p>
    <w:p w:rsidR="008F1909" w:rsidRPr="00407D9E" w:rsidRDefault="008F1909" w:rsidP="008F1909">
      <w:pPr>
        <w:widowControl w:val="0"/>
        <w:tabs>
          <w:tab w:val="left" w:pos="9958"/>
        </w:tabs>
        <w:autoSpaceDE w:val="0"/>
        <w:autoSpaceDN w:val="0"/>
        <w:jc w:val="both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t>___________________________________________________________________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.</w:t>
      </w:r>
    </w:p>
    <w:p w:rsidR="008F1909" w:rsidRPr="00407D9E" w:rsidRDefault="008F1909" w:rsidP="008F1909">
      <w:pPr>
        <w:widowControl w:val="0"/>
        <w:autoSpaceDE w:val="0"/>
        <w:autoSpaceDN w:val="0"/>
        <w:ind w:left="708" w:right="330" w:firstLine="499"/>
        <w:rPr>
          <w:rFonts w:ascii="Times New Roman" w:hAnsi="Times New Roman"/>
          <w:sz w:val="20"/>
          <w:szCs w:val="22"/>
          <w:lang w:val="ru-RU" w:bidi="ar-SA"/>
        </w:rPr>
      </w:pPr>
      <w:r w:rsidRPr="00407D9E">
        <w:rPr>
          <w:rFonts w:ascii="Times New Roman" w:hAnsi="Times New Roman"/>
          <w:sz w:val="20"/>
          <w:szCs w:val="22"/>
          <w:lang w:val="ru-RU" w:bidi="ar-SA"/>
        </w:rPr>
        <w:t>(указывается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информация,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необходимая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для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устранения</w:t>
      </w:r>
      <w:r w:rsidRPr="00407D9E">
        <w:rPr>
          <w:rFonts w:ascii="Times New Roman" w:hAnsi="Times New Roman"/>
          <w:spacing w:val="-5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причин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отказа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во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внесении</w:t>
      </w:r>
      <w:r w:rsidRPr="00407D9E">
        <w:rPr>
          <w:rFonts w:ascii="Times New Roman" w:hAnsi="Times New Roman"/>
          <w:spacing w:val="-5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исправлений</w:t>
      </w:r>
      <w:r w:rsidRPr="00407D9E">
        <w:rPr>
          <w:rFonts w:ascii="Times New Roman" w:hAnsi="Times New Roman"/>
          <w:spacing w:val="-6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в</w:t>
      </w:r>
      <w:r w:rsidRPr="00407D9E">
        <w:rPr>
          <w:rFonts w:ascii="Times New Roman" w:hAnsi="Times New Roman"/>
          <w:spacing w:val="-47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разрешение</w:t>
      </w:r>
      <w:r w:rsidRPr="00407D9E">
        <w:rPr>
          <w:rFonts w:ascii="Times New Roman" w:hAnsi="Times New Roman"/>
          <w:spacing w:val="-5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на</w:t>
      </w:r>
      <w:r w:rsidRPr="00407D9E">
        <w:rPr>
          <w:rFonts w:ascii="Times New Roman" w:hAnsi="Times New Roman"/>
          <w:spacing w:val="-5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ввод</w:t>
      </w:r>
      <w:r w:rsidRPr="00407D9E">
        <w:rPr>
          <w:rFonts w:ascii="Times New Roman" w:hAnsi="Times New Roman"/>
          <w:spacing w:val="-4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объекта</w:t>
      </w:r>
      <w:r w:rsidRPr="00407D9E">
        <w:rPr>
          <w:rFonts w:ascii="Times New Roman" w:hAnsi="Times New Roman"/>
          <w:spacing w:val="-5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в</w:t>
      </w:r>
      <w:r w:rsidRPr="00407D9E">
        <w:rPr>
          <w:rFonts w:ascii="Times New Roman" w:hAnsi="Times New Roman"/>
          <w:spacing w:val="-5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эксплуатацию,</w:t>
      </w:r>
      <w:r w:rsidRPr="00407D9E">
        <w:rPr>
          <w:rFonts w:ascii="Times New Roman" w:hAnsi="Times New Roman"/>
          <w:spacing w:val="-4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а</w:t>
      </w:r>
      <w:r w:rsidRPr="00407D9E">
        <w:rPr>
          <w:rFonts w:ascii="Times New Roman" w:hAnsi="Times New Roman"/>
          <w:spacing w:val="-5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также</w:t>
      </w:r>
      <w:r w:rsidRPr="00407D9E">
        <w:rPr>
          <w:rFonts w:ascii="Times New Roman" w:hAnsi="Times New Roman"/>
          <w:spacing w:val="-4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иная</w:t>
      </w:r>
      <w:r w:rsidRPr="00407D9E">
        <w:rPr>
          <w:rFonts w:ascii="Times New Roman" w:hAnsi="Times New Roman"/>
          <w:spacing w:val="-5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дополнительная</w:t>
      </w:r>
      <w:r w:rsidRPr="00407D9E">
        <w:rPr>
          <w:rFonts w:ascii="Times New Roman" w:hAnsi="Times New Roman"/>
          <w:spacing w:val="-5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информация</w:t>
      </w:r>
      <w:r w:rsidRPr="00407D9E">
        <w:rPr>
          <w:rFonts w:ascii="Times New Roman" w:hAnsi="Times New Roman"/>
          <w:spacing w:val="-4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при</w:t>
      </w:r>
      <w:r w:rsidRPr="00407D9E">
        <w:rPr>
          <w:rFonts w:ascii="Times New Roman" w:hAnsi="Times New Roman"/>
          <w:spacing w:val="-5"/>
          <w:sz w:val="20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0"/>
          <w:szCs w:val="22"/>
          <w:lang w:val="ru-RU" w:bidi="ar-SA"/>
        </w:rPr>
        <w:t>наличии)</w:t>
      </w:r>
    </w:p>
    <w:p w:rsidR="008F1909" w:rsidRPr="00407D9E" w:rsidRDefault="008F1909" w:rsidP="008F1909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8F1909" w:rsidRPr="00407D9E" w:rsidRDefault="008F1909" w:rsidP="008F1909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8F1909" w:rsidRPr="00407D9E" w:rsidRDefault="008F1909" w:rsidP="008F1909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  <w:r>
        <w:rPr>
          <w:rFonts w:ascii="Times New Roman" w:hAnsi="Times New Roman"/>
          <w:sz w:val="20"/>
          <w:szCs w:val="28"/>
          <w:lang w:val="ru-RU" w:bidi="ar-SA"/>
        </w:rPr>
        <w:t>___________________               ______________      __________________________________________________</w:t>
      </w:r>
    </w:p>
    <w:p w:rsidR="008F1909" w:rsidRPr="00234AAC" w:rsidRDefault="008F1909" w:rsidP="008F1909">
      <w:pPr>
        <w:widowControl w:val="0"/>
        <w:autoSpaceDE w:val="0"/>
        <w:autoSpaceDN w:val="0"/>
        <w:rPr>
          <w:rFonts w:ascii="Times New Roman" w:hAnsi="Times New Roman"/>
          <w:lang w:val="ru-RU" w:bidi="ar-SA"/>
        </w:rPr>
      </w:pPr>
      <w:r w:rsidRPr="00234AAC">
        <w:rPr>
          <w:rFonts w:ascii="Times New Roman" w:hAnsi="Times New Roman"/>
          <w:lang w:val="ru-RU" w:bidi="ar-SA"/>
        </w:rPr>
        <w:t xml:space="preserve">  (должность)</w:t>
      </w:r>
      <w:r w:rsidRPr="00234AAC">
        <w:rPr>
          <w:rFonts w:ascii="Times New Roman" w:hAnsi="Times New Roman"/>
          <w:lang w:val="ru-RU" w:bidi="ar-SA"/>
        </w:rPr>
        <w:tab/>
        <w:t xml:space="preserve">        </w:t>
      </w:r>
      <w:r>
        <w:rPr>
          <w:rFonts w:ascii="Times New Roman" w:hAnsi="Times New Roman"/>
          <w:lang w:val="ru-RU" w:bidi="ar-SA"/>
        </w:rPr>
        <w:t xml:space="preserve">               </w:t>
      </w:r>
      <w:r w:rsidRPr="00234AAC">
        <w:rPr>
          <w:rFonts w:ascii="Times New Roman" w:hAnsi="Times New Roman"/>
          <w:lang w:val="ru-RU" w:bidi="ar-SA"/>
        </w:rPr>
        <w:t>(подпись)</w:t>
      </w:r>
      <w:r w:rsidRPr="00234AAC">
        <w:rPr>
          <w:rFonts w:ascii="Times New Roman" w:hAnsi="Times New Roman"/>
          <w:lang w:val="ru-RU" w:bidi="ar-SA"/>
        </w:rPr>
        <w:tab/>
      </w:r>
      <w:r>
        <w:rPr>
          <w:rFonts w:ascii="Times New Roman" w:hAnsi="Times New Roman"/>
          <w:lang w:val="ru-RU" w:bidi="ar-SA"/>
        </w:rPr>
        <w:t xml:space="preserve">          </w:t>
      </w:r>
      <w:r w:rsidRPr="00234AAC">
        <w:rPr>
          <w:rFonts w:ascii="Times New Roman" w:hAnsi="Times New Roman"/>
          <w:lang w:val="ru-RU" w:bidi="ar-SA"/>
        </w:rPr>
        <w:t>(фамилия, имя, отчество (при наличии)</w:t>
      </w:r>
    </w:p>
    <w:p w:rsidR="00EB63E2" w:rsidRDefault="00EB63E2">
      <w:pPr>
        <w:rPr>
          <w:lang w:val="ru-RU"/>
        </w:rPr>
      </w:pPr>
    </w:p>
    <w:p w:rsidR="00371F84" w:rsidRDefault="00371F84">
      <w:pPr>
        <w:rPr>
          <w:lang w:val="ru-RU"/>
        </w:rPr>
      </w:pPr>
    </w:p>
    <w:p w:rsidR="00371F84" w:rsidRDefault="00371F84" w:rsidP="00371F84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371F84" w:rsidRDefault="00371F84" w:rsidP="00371F84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371F84" w:rsidRDefault="00371F84" w:rsidP="00371F84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Тимашевский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>Н.В. Сидикова</w:t>
      </w:r>
    </w:p>
    <w:p w:rsidR="00371F84" w:rsidRPr="008F1909" w:rsidRDefault="00371F84">
      <w:pPr>
        <w:rPr>
          <w:lang w:val="ru-RU"/>
        </w:rPr>
      </w:pPr>
    </w:p>
    <w:sectPr w:rsidR="00371F84" w:rsidRPr="008F1909" w:rsidSect="00371F8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78A" w:rsidRDefault="0099378A" w:rsidP="00371F84">
      <w:r>
        <w:separator/>
      </w:r>
    </w:p>
  </w:endnote>
  <w:endnote w:type="continuationSeparator" w:id="0">
    <w:p w:rsidR="0099378A" w:rsidRDefault="0099378A" w:rsidP="0037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78A" w:rsidRDefault="0099378A" w:rsidP="00371F84">
      <w:r>
        <w:separator/>
      </w:r>
    </w:p>
  </w:footnote>
  <w:footnote w:type="continuationSeparator" w:id="0">
    <w:p w:rsidR="0099378A" w:rsidRDefault="0099378A" w:rsidP="00371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484047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71F84" w:rsidRPr="00371F84" w:rsidRDefault="00371F84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371F84">
          <w:rPr>
            <w:rFonts w:ascii="Times New Roman" w:hAnsi="Times New Roman"/>
            <w:sz w:val="28"/>
            <w:szCs w:val="28"/>
          </w:rPr>
          <w:fldChar w:fldCharType="begin"/>
        </w:r>
        <w:r w:rsidRPr="00371F8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71F84">
          <w:rPr>
            <w:rFonts w:ascii="Times New Roman" w:hAnsi="Times New Roman"/>
            <w:sz w:val="28"/>
            <w:szCs w:val="28"/>
          </w:rPr>
          <w:fldChar w:fldCharType="separate"/>
        </w:r>
        <w:r w:rsidRPr="00371F84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371F8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71F84" w:rsidRDefault="00371F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8A4"/>
    <w:rsid w:val="00371F84"/>
    <w:rsid w:val="008F1909"/>
    <w:rsid w:val="0099378A"/>
    <w:rsid w:val="00EB63E2"/>
    <w:rsid w:val="00F4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60A5"/>
  <w15:chartTrackingRefBased/>
  <w15:docId w15:val="{29D89996-72DF-491D-9C74-E2A67C41F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90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F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71F8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371F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71F8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371F8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1F84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0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2022-09-21T13:59:00Z</cp:lastPrinted>
  <dcterms:created xsi:type="dcterms:W3CDTF">2022-09-21T09:08:00Z</dcterms:created>
  <dcterms:modified xsi:type="dcterms:W3CDTF">2022-09-21T13:59:00Z</dcterms:modified>
</cp:coreProperties>
</file>